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CC" w:rsidRPr="00BB75CC" w:rsidRDefault="00BB75CC" w:rsidP="00BB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CC">
        <w:rPr>
          <w:rFonts w:ascii="Times New Roman" w:hAnsi="Times New Roman" w:cs="Times New Roman"/>
          <w:b/>
          <w:sz w:val="28"/>
          <w:szCs w:val="28"/>
        </w:rPr>
        <w:t>Кон</w:t>
      </w:r>
      <w:bookmarkStart w:id="0" w:name="_GoBack"/>
      <w:bookmarkEnd w:id="0"/>
      <w:r w:rsidRPr="00BB75CC">
        <w:rPr>
          <w:rFonts w:ascii="Times New Roman" w:hAnsi="Times New Roman" w:cs="Times New Roman"/>
          <w:b/>
          <w:sz w:val="28"/>
          <w:szCs w:val="28"/>
        </w:rPr>
        <w:t>сультация для родителей</w:t>
      </w:r>
    </w:p>
    <w:p w:rsidR="00BB75CC" w:rsidRPr="00BB75CC" w:rsidRDefault="00BB75CC" w:rsidP="00BB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CC">
        <w:rPr>
          <w:rFonts w:ascii="Times New Roman" w:hAnsi="Times New Roman" w:cs="Times New Roman"/>
          <w:b/>
          <w:sz w:val="28"/>
          <w:szCs w:val="28"/>
        </w:rPr>
        <w:t>«Психологические особенности и возможности восприятия детьми раннего возраста художественной литературы»</w:t>
      </w:r>
    </w:p>
    <w:p w:rsidR="00BB75CC" w:rsidRDefault="00BB75CC" w:rsidP="00BB7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играет огромную роль на формирование речи детей.</w:t>
      </w:r>
    </w:p>
    <w:p w:rsidR="00BB75CC" w:rsidRDefault="00BB75CC" w:rsidP="00BB75C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-образовательная функция литературы осуществляется силой воздействия художественного образа. Необходимо выделить и усвоить психологические особенности и возможности восприятия детьми раннего возраста этого вида искусства.</w:t>
      </w:r>
    </w:p>
    <w:p w:rsidR="00BB75CC" w:rsidRDefault="00BB75CC" w:rsidP="00BB7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литературного текста представляет собой высший этап понимания речи и предполагает наличие у детей сформированных уровней речи: звукового, лексического, грамматического, семантического.</w:t>
      </w:r>
    </w:p>
    <w:p w:rsidR="00BB75CC" w:rsidRDefault="00BB75CC" w:rsidP="00BB7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литература является мощным средством формирования всех сторон речи ребёнка. В произведениях литературы речь идёт не о простом речевом сообщении, не о простом связном контексте, а о тексте художественном, о произведении искусства, которое оказывает большое всестороннее воздействие на личность ребёнка в целом. Восприятие литературных произведений - есть сложная психологическая деятельность, которая представляет собой единство протекания познавательных, эмоциональных и образных процессов, и которая направлена на познание художественной деятельности заключённая в произведении. Познание формируется из знакомства с героем произведения, его поступков; из мотивов этих поступков; из языка произведения; речи. В свою очередь познание формирует воображение, которое может быть творческим, воссоздающим.</w:t>
      </w:r>
    </w:p>
    <w:p w:rsidR="00BB75CC" w:rsidRDefault="00BB75CC" w:rsidP="00BB7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эмоции, состоящие из сопереживания, сочувствия, способности вставать над героем с авторской позиции. В раннем дошкольном возрасте восприятие художественного произведения зависит от личного опыта детей. 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совпадающие с личным опытом ребёнка осмысливаются им не верно. Отсюда появляются ошибки в понимании героя, мотивов его поступков, т. к. он не умеет осмысливать ситуации, потому что они не знакомы ребёнку по личному опыту. Воспринимая литературного героя,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его внешние действия и поступки, и с трудом проникают в мир внутренних переживаний и чувств, не могут понять скрытых мотивов и поступков. Оценку героев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ориентируясь на отдельный, яркий, но не обязательно главный и существенный в характеристике героя поступок, лиса выманивает петушка - (внутренняя хитрость, внешняя - горох). Необходимо обратить внимание на мотивы действий героя, его намерения и переживания. Это можно обеспечить правильным чтением воспитателя.</w:t>
      </w:r>
    </w:p>
    <w:p w:rsidR="00BB75CC" w:rsidRDefault="00BB75CC" w:rsidP="00BB7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Эмоциональное отношение детей к героям часто бывает не контекстным, т. е определяется причинами независимыми от произведения:</w:t>
      </w:r>
    </w:p>
    <w:p w:rsidR="00BB75CC" w:rsidRDefault="00BB75CC" w:rsidP="00BB75CC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настроение ребёнка в данный момент,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75CC" w:rsidRDefault="00BB75CC" w:rsidP="00BB7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стереотипными знаниями,</w:t>
      </w:r>
    </w:p>
    <w:p w:rsidR="00BB75CC" w:rsidRDefault="00BB75CC" w:rsidP="00BB7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эмоциями воспитателя (если неверные).</w:t>
      </w:r>
    </w:p>
    <w:p w:rsidR="00BB75CC" w:rsidRDefault="00BB75CC" w:rsidP="00BB7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воспитателя является постепенное расширение и совершенствование эмоционального опыта детей. Формирование умения внимательно слушать и воспринимать произведения, а также видеть авторскую оценку героя, авторское отношение к герою.</w:t>
      </w:r>
    </w:p>
    <w:p w:rsidR="00BB75CC" w:rsidRDefault="00BB75CC" w:rsidP="00BB75CC">
      <w:pPr>
        <w:rPr>
          <w:rFonts w:ascii="Times New Roman" w:hAnsi="Times New Roman" w:cs="Times New Roman"/>
          <w:sz w:val="28"/>
          <w:szCs w:val="28"/>
        </w:rPr>
      </w:pPr>
    </w:p>
    <w:p w:rsidR="00490FE9" w:rsidRDefault="00BB75CC"/>
    <w:sectPr w:rsidR="0049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D0"/>
    <w:rsid w:val="000845D0"/>
    <w:rsid w:val="00873214"/>
    <w:rsid w:val="00BB75CC"/>
    <w:rsid w:val="00D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C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C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2015-05-30T05:39:00Z</dcterms:created>
  <dcterms:modified xsi:type="dcterms:W3CDTF">2015-05-30T05:40:00Z</dcterms:modified>
</cp:coreProperties>
</file>